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ind w:left="0" w:right="0" w:firstLine="0"/>
        <w:rPr>
          <w:rFonts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(2007年6月29日第十届全国人民代表大会常务委员会第二十八次会议通过,根据</w:t>
      </w:r>
      <w:r>
        <w:rPr>
          <w:rStyle w:val="5"/>
          <w:rFonts w:hint="eastAsia" w:ascii="微软雅黑" w:hAnsi="微软雅黑" w:eastAsia="微软雅黑" w:cs="微软雅黑"/>
          <w:i w:val="0"/>
          <w:caps w:val="0"/>
          <w:color w:val="333333"/>
          <w:spacing w:val="8"/>
          <w:sz w:val="24"/>
          <w:szCs w:val="24"/>
          <w:shd w:val="clear" w:fill="FFFFFF"/>
        </w:rPr>
        <w:t>2012年12月28日《全国人民代表大会常务委员会关于修改〈中华人民共和国劳动合同法〉的决定》修订</w:t>
      </w:r>
      <w:r>
        <w:rPr>
          <w:rFonts w:hint="eastAsia" w:ascii="微软雅黑" w:hAnsi="微软雅黑" w:eastAsia="微软雅黑" w:cs="微软雅黑"/>
          <w:i w:val="0"/>
          <w:caps w:val="0"/>
          <w:color w:val="333333"/>
          <w:spacing w:val="8"/>
          <w:sz w:val="24"/>
          <w:szCs w:val="24"/>
          <w:shd w:val="clear" w:fill="FFFFFF"/>
        </w:rPr>
        <w:t>)</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第一章 总 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第一条 为了完善劳动合同制度，明确劳动合同双方当事人的权利和义务，保护劳动者的合法权益，构建和发展和谐稳定的劳动关系，制定本法。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第二条 中华人民共和国境内的企业、个体经济组织、民办非企业单位等组织(以下称用人单位)与劳动者建立劳动关系，订立、履行、变更、解除或者终止劳动合同，适用本法。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国家机关、事业单位、社会团体和与其建立劳动关系的劳动者，订立、履行、变更、解除或者终止劳动合同，依照本法执行。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第三条 订立劳动合同，应当遵循合法、公平、平等自愿、协商一致、诚实信用的原则。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依法订立的劳动合同具有约束力，用人单位与劳动者应当履行劳动合同约定的义务。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第四条 用人单位应当依法建立和完善劳动规章制度，保障劳动者享有劳动权利、履行劳动义务。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在规章制度和重大事项决定实施过程中，工会或者职工认为不适当的，有权向用人单位提出，通过协商予以修改完善。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用人单位应当将直接涉及劳动者切身利益的规章制度和重大事项决定公示，或者告知劳动者。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第五条 县级以上人民政府劳动行政部门会同工会和企业方面代表，建立健全协调劳动关系三方机制，共同研究解决有关劳动关系的重大问题。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第六条 工会应当帮助、指导劳动者与用人单位依法订立和履行劳动合同，并与用人单位建立集体协商机制，维护劳动者的合法权益。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第二章 劳动合同的订立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第七条 用人单位自用工之日起即与劳动者建立劳动关系。用人单位应当建立职工名册备查。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第九条 用人单位招用劳动者，不得扣押劳动者的居民身份证和其他证件，不得要求劳动者提供担保或者以其他名义向劳动者收取财物。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第十条 建立劳动关系，应当订立书面劳动合同。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已建立劳动关系，未同时订立书面劳动合同的，应当自用工之日起一个月内订立书面劳动合同。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用人单位与劳动者在用工前订立劳动合同的，劳动关系自用工之日起建立。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第十一条 用人单位未在用工的同时订立书面劳动合同，与劳动者约定的劳动报酬不明确的，新招用的劳动者的劳动报酬按照集体合同规定的标准执行;没有集体合同或者集体合同未规定的，实行同工同酬。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第十二条 劳动合同分为固定期限劳动合同、无固定期限劳动合同和以完成一定工作任务为期限的劳动合同。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第十三条 固定期限劳动合同，是指用人单位与劳动者约定合同终止时间的劳动合同。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用人单位与劳动者协商一致，可以订立固定期限劳动合同。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第十四条 无固定期限劳动合同，是指用人单位与劳动者约定无确定终止时间的劳动合同。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用人单位与劳动者协商一致，可以订立无固定期限劳动合同。有下列情形之一，劳动者提出或者同意续订、订立劳动合同的，除劳动者提出订立固定期限劳动合同外，应当订立无固定期限劳动合同: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(一)劳动者在该用人单位连续工作满十年的;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(二)用人单位初次实行劳动合同制度或者国有企业改制重新订立劳动合同时，劳动者在该用人单位连续工作满十年且距法定退休年龄不足十年的;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(三)连续订立二次固定期限劳动合同，且劳动者没有本法第三十九条和第四十条第一项、第二项规定的情形，续订劳动合同的。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用人单位自用工之日起满一年不与劳动者订立书面劳动合同的，视为用人单位与劳动者已订立无固定期限劳动合同。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第十五条 以完成一定工作任务为期限的劳动合同，是指用人单位与劳动者约定以某项工作的完成为合同期限的劳动合同。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用人单位与劳动者协商一致，可以订立以完成一定工作任务为期限的劳动合同。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第十六条 劳动合同由用人单位与劳动者协商一致，并经用人单位与劳动者在劳动合同文本上签字或者盖章生效。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劳动合同文本由用人单位和劳动者各执一份。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第十七条 劳动合同应当具备以下条款: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(一)用人单位的名称、住所和法定代表人或者主要负责人;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(二)劳动者的姓名、住址和居民身份证或者其他有效身份证件号码;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(三)劳动合同期限;</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(四)工作内容和工作地点;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(五)工作时间和休息休假;</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(六)劳动报酬;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(七)社会保险;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(八)劳动保护、劳动条件和职业危害防护;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(九)法律、法规规定应当纳入劳动合同的其他事项。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劳动合同除前款规定的必备条款外，用人单位与劳动者可以约定试用期、培训、保守秘密、补充保险和福利待遇等其他事项。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第十九条 劳动合同期限三个月以上不满一年的，试用期不得超过一个月;劳动合同期限一年以上不满三年的，试用期不得超过二个月;三年以上固定期限和无固定期限的劳动合同，试用期不得超过六个月。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同一用人单位与同一劳动者只能约定一次试用期。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以完成一定工作任务为期限的劳动合同或者劳动合同期限不满三个月的，不得约定试用期。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试用期包含在劳动合同期限内。劳动合同仅约定试用期的，试用期不成立，该期限为劳动合同期限。</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第二十条 劳动者在试用期的工资不得低于本单位相同岗位最低档工资或者劳动合同约定工资的百分之八十，并不得低于用人单位所在地的最低工资标准。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第二十一条 在试用期中，除劳动者有本法第三十九条和第四十条第一项、第二项规定的情形外，用人单位不得解除劳动合同。用人单位在试用期解除劳动合同的，应当向劳动者说明理由。</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第二十二条 用人单位为劳动者提供专项培训费用，对其进行专业技术培训的，可以与该劳动者订立协议，约定服务期。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用人单位与劳动者约定服务期的，不影响按照正常的工资调整机制提高劳动者在服务期期间的劳动报酬。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第二十三条 用人单位与劳动者可以在劳动合同中约定保守用人单位的商业秘密和与知识产权相关的保密事项。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第二十四条 竞业限制的人员限于用人单位的高级管理人员、高级技术人员和其他负有保密义务的人员。竞业限制的范围、地域、期限由用人单位与劳动者约定，竞业限制的约定不得违反法律、法规的规定。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第二十五条 除本法第二十二条和第二十三条规定的情形外，用人单位不得与劳动者约定由劳动者承担违约金。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第二十六条 下列劳动合同无效或者部分无效: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(一)以欺诈、胁迫的手段或者乘人之危，使对方在违背真实意思的情况下订立或者变更劳动合同的;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(二)用人单位免除自己的法定责任、排除劳动者权利的;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(三)违反法律、行政法规强制性规定的。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对劳动合同的无效或者部分无效有争议的，由劳动争议仲裁机构或者人民法院确认。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第二十七条 劳动合同部分无效，不影响其他部分效力的，其他部分仍然有效。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第二十八条 劳动合同被确认无效，劳动者已付出劳动的，用人单位应当向劳动者支付劳动报酬。劳动报酬的数额，参照本单位相同或者相近岗位劳动者的劳动报酬确定。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第三章 劳动合同的履行和变更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第二十九条 用人单位与劳动者应当按照劳动合同的约定，全面履行各自的义务。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第三十条 用人单位应当按照劳动合同约定和国家规定，向劳动者及时足额支付劳动报酬。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用人单位拖欠或者未足额支付劳动报酬的，劳动者可以依法向当地人民法院申请支付令，人民法院应当依法发出支付令。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第三十一条 用人单位应当严格执行劳动定额标准，不得强迫或者变相强迫劳动者加班。用人单位安排加班的，应当按照国家有关规定向劳动者支付加班费。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第三十二条 劳动者拒绝用人单位管理人员违章指挥、强令冒险作业的，不视为违反劳动合同。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劳动者对危害生命安全和身体健康的劳动条件，有权对用人单位提出批评、检举和控告。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第三十三条 用人单位变更名称、法定代表人、主要负责人或者投资人等事项，不影响劳动合同的履行。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第三十四条 用人单位发生合并或者分立等情况，原劳动合同继续有效，劳动合同由承继其权利和义务的用人单位继续履行。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第三十五条 用人单位与劳动者协商一致，可以变更劳动合同约定的内容。变更劳动合同，应当采用书面形式。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变更后的劳动合同文本由用人单位和劳动者各执一份。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第四章 劳动合同的解除和终止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第三十六条 用人单位与劳动者协商一致，可以解除劳动合同。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第三十七条 劳动者提前三十日以书面形式通知用人单位，可以解除劳动合同。劳动者在试用期内提前三日通知用人单位，可以解除劳动合同。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第三十八条 用人单位有下列情形之一的，劳动者可以解除劳动合同: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(一)未按照劳动合同约定提供劳动保护或者劳动条件的;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(二)未及时足额支付劳动报酬的;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(三)未依法为劳动者缴纳社会保险费的;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(四)用人单位的规章制度违反法律、法规的规定，损害劳动者权益的;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(五)因本法第二十六条第一款规定的情形致使劳动合同无效的;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(六)法律、行政法规规定劳动者可以解除劳动合同的其他情形。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用人单位以暴力、威胁或者非法限制人身自由的手段强迫劳动者劳动的，或者用人单位违章指挥、强令冒险作业危及劳动者人身安全的，劳动者可以立即解除劳动合同，不需事先告知用人单位。</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第三十九条 劳动者有下列情形之一的，用人单位可以解除劳动合同: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(一)在试用期间被证明不符合录用条件的;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(二)严重违反用人单位的规章制度的;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(三)严重失职，营私舞弊，给用人单位造成重大损害的;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(四)劳动者同时与其他用人单位建立劳动关系，对完成本单位的工作任务造成严重影响，或者经用人单位提出，拒不改正的;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(五)因本法第二十六条第一款第一项规定的情形致使劳动合同无效的;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(六)被依法追究刑事责任的。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第四十条 有下列情形之一的，用人单位提前三十日以书面形式通知劳动者本人或者额外支付劳动者一个月工资后，可以解除劳动合同: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(一)劳动者患病或者非因工负伤，在规定的医疗期满后不能从事原工作，也不能从事由用人单位另行安排的工作的;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(二)劳动者不能胜任工作，经过培训或者调整工作岗位，仍不能胜任工作的;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(三)劳动合同订立时所依据的客观情况发生重大变化，致使劳动合同无法履行，经用人单位与劳动者协商，未能就变更劳动合同内容达成协议的。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(一)依照企业破产法规定进行重整的;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(二)生产经营发生严重困难的;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(三)企业转产、重大技术革新或者经营方式调整，经变更劳动合同后，仍需裁减人员的;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(四)其他因劳动合同订立时所依据的客观经济情况发生重大变化，致使劳动合同无法履行的。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裁减人员时，应当优先留用下列人员: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(一)与本单位订立较长期限的固定期限劳动合同的;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(二)与本单位订立无固定期限劳动合同的;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(三)家庭无其他就业人员，有需要扶养的老人或者未成年人的。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用人单位依照本条第一款规定裁减人员，在六个月内重新招用人员的，应当通知被裁减的人员，并在同等条件下优先招用被裁减的人员。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第四十二条 劳动者有下列情形之一的，用人单位不得依照本法第四十条、第四十一条的规定解除劳动合同: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(一)从事接触职业病危害作业的劳动者未进行离岗前职业健康检查，或者疑似职业病病人在诊断或者医学观察期间的;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(二)在本单位患职业病或者因工负伤并被确认丧失或者部分丧失劳动能力的;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(三)患病或者非因工负伤，在规定的医疗期内的;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(四)女职工在孕期、产期、哺乳期的;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(五)在本单位连续工作满十五年，且距法定退休年龄不足五年的;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(六)法律、行政法规规定的其他情形。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第四十四条 有下列情形之一的，劳动合同终止: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(一)劳动合同期满的;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(二)劳动者开始依法享受基本养老保险待遇的;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(三)劳动者死亡，或者被人民法院宣告死亡或者宣告失踪的;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(四)用人单位被依法宣告破产的;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(五)用人单位被吊销营业执照、责令关闭、撤销或者用人单位决定提前解散的;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(六)法律、行政法规规定的其他情形。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第四十六条 有下列情形之一的，用人单位应当向劳动者支付经济补偿: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(一)劳动者依照本法第三十八条规定解除劳动合同的;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(二)用人单位依照本法第三十六条规定向劳动者提出解除劳动合同并与劳动者协商一致解除劳动合同的;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(三)用人单位依照本法第四十条规定解除劳动合同的;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(四)用人单位依照本法第四十一条第一款规定解除劳动合同的;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(五)除用人单位维持或者提高劳动合同约定条件续订劳动合同，劳动者不同意续订的情形外，依照本法第四十四条第一项规定终止固定期限劳动合同的;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(六)依照本法第四十四条第四项、第五项规定终止劳动合同的;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(七)法律、行政法规规定的其他情形。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第四十七条 经济补偿按劳动者在本单位工作的年限，每满一年支付一个月工资的标准向劳动者支付。六个月以上不满一年的，按一年计算;不满六个月的，向劳动者支付半个月工资的经济补偿。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本条所称月工资是指劳动者在劳动合同解除或者终止前十二个月的平均工资。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第四十九条 国家采取措施，建立健全劳动者社会保险关系跨地区转移接续制度。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第五十条 用人单位应当在解除或者终止劳动合同时出具解除或者终止劳动合同的证明，并在十五日内为劳动者办理档案和社会保险关系转移手续。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劳动者应当按照双方约定，办理工作交接。用人单位依照本法有关规定应当向劳动者支付经济补偿的，在办结工作交接时支付。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用人单位对已经解除或者终止的劳动合同的文本，至少保存二年备查。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第五章 特别规定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第一节 集体合同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第五十一条 企业职工一方与用人单位通过平等协商，可以就劳动报酬、工作时间、休息休假、劳动安全卫生、保险福利等事项订立集体合同。集体合同草案应当提交职工代表大会或者全体职工讨论通过。</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集体合同由工会代表企业职工一方与用人单位订立;尚未建立工会的用人单位，由上级工会指导劳动者推举的代表与用人单位订立。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第五十二条 企业职工一方与用人单位可以订立劳动安全卫生、女职工权益保护、工资调整机制等专项集体合同。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第五十三条 在县级以下区域内，建筑业、采矿业、餐饮服务业等行业可以由工会与企业方面代表订立行业性集体合同，或者订立区域性集体合同。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第五十四条 集体合同订立后，应当报送劳动行政部门;劳动行政部门自收到集体合同文本之日起十五日内未提出异议的，集体合同即行生效。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依法订立的集体合同对用人单位和劳动者具有约束力。行业性、区域性集体合同对当地本行业、本区域的用人单位和劳动者具有约束力。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第五十五条 集体合同中劳动报酬和劳动条件等标准不得低于当地人民政府规定的最低标准;用人单位与劳动者订立的劳动合同中劳动报酬和劳动条件等标准不得低于集体合同规定的标准。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第五十六条 用人单位违反集体合同，侵犯职工劳动权益的，工会可以依法要求用人单位承担责任;因履行集体合同发生争议，经协商解决不成的，工会可以依法申请仲裁、提起诉讼。</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第二节 劳务派遣</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第五十七条 经营劳务派遣业务应当具备下列条件: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(一)注册资本不得少于人民币二百万元;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(二)有与开展业务相适应的固定的经营场所和设施;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(三)有符合法律、行政法规规定的劳务派遣管理制度;</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(四)法律、行政法规规定的其他条件。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经营劳务派遣业务，应当向劳动行政部门依法申请行政许可;经许可的，依法办理相应的公司登记。未经许可，任何单位和个人不得经营劳务派遣业务。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劳务派遣单位应当与被派遣劳动者订立二年以上的固定期限劳动合同，按月支付劳动报酬;被派遣劳动者在无工作期间，劳务派遣单位应当按照所在地人民政府规定的最低工资标准，向其按月支付报酬。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用工单位应当根据工作岗位的实际需要与劳务派遣单位确定派遣期限，不得将连续用工期限分割订立数个短期劳务派遣协议。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第六十条 劳务派遣单位应当将劳务派遣协议的内容告知被派遣劳动者。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劳务派遣单位不得克扣用工单位按照劳务派遣协议支付给被派遣劳动者的劳动报酬。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劳务派遣单位和用工单位不得向被派遣劳动者收取费用。</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第六十一条 劳务派遣单位跨地区派遣劳动者的，被派遣劳动者享有的劳动报酬和劳动条件，按照用工单位所在地的标准执行。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第六十二条 用工单位应当履行下列义务: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(一)执行国家劳动标准，提供相应的劳动条件和劳动保护;</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(二)告知被派遣劳动者的工作要求和劳动报酬;</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(三)支付加班费、绩效奖金，提供与工作岗位相关的福利待遇;</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(四)对在岗被派遣劳动者进行工作岗位所必需的培训;</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(五)连续用工的，实行正常的工资调整机制。</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用工单位不得将被派遣劳动者再派遣到其他用人单位。</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劳务派遣单位与被派遣劳动者订立的劳动合同和与用工单位订立的劳务派遣协议，载明或者约定的向被派遣劳动者支付的劳动报酬应当符合前款规定。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第六十四条 被派遣劳动者有权在劳务派遣单位或者用工单位依法参加或者组织工会，维护自身的合法权益。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第六十五条 被派遣劳动者可以依照本法第三十六条、第三十八条的规定与劳务派遣单位解除劳动合同。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被派遣劳动者有本法第三十九条和第四十条第一项、第二项规定情形的，用工单位可以将劳动者退回劳务派遣单位，劳务派遣单位依照本法有关规定，可以与劳动者解除劳动合同。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第六十六条 劳动合同用工是我国的企业基本用工形式。劳务派遣用工是补充形式，只能在临时性、辅助性或者替代性的工作岗位上实施。</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用工单位应当严格控制劳务派遣用工数量，不得超过其用工总量的一定比例，具体比例由国务院劳动行政部门规定。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第六十七条 用人单位不得设立劳务派遣单位向本单位或者所属单位派遣劳动者。</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第三节 非全日制用工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第六十八条 非全日制用工，是指以小时计酬为主，劳动者在同一用人单位一般平均每日工作时间不超过四小时，每周工作时间累计不超过二十四小时的用工形式。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第六十九条 非全日制用工双方当事人可以订立口头协议。</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从事非全日制用工的劳动者可以与一个或者一个以上用人单位订立劳动合同;但是，后订立的劳动合同不得影响先订立的劳动合同的履行。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第七十条 非全日制用工双方当事人不得约定试用期。</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第七十一条 非全日制用工双方当事人任何一方都可以随时通知对方终止用工。终止用工，用人单位不向劳动者支付经济补偿。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第七十二条 非全日制用工小时计酬标准不得低于用人单位所在地人民政府规定的最低小时工资标准。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非全日制用工劳动报酬结算支付周期最长不得超过十五日。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第六章 监督检查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第七十三条 国务院劳动行政部门负责全国劳动合同制度实施的监督管理。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县级以上地方人民政府劳动行政部门负责本行政区域内劳动合同制度实施的监督管理。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县级以上各级人民政府劳动行政部门在劳动合同制度实施的监督管理工作中，应当听取工会、企业方面代表以及有关行业主管部门的意见。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第七十四条 县级以上地方人民政府劳动行政部门依法对下列实施劳动合同制度的情况进行监督检查: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(一)用人单位制定直接涉及劳动者切身利益的规章制度及其执行的情况;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(二)用人单位与劳动者订立和解除劳动合同的情况;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(三)劳务派遣单位和用工单位遵守劳务派遣有关规定的情况;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(四)用人单位遵守国家关于劳动者工作时间和休息休假规定的情况;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(五)用人单位支付劳动合同约定的劳动报酬和执行最低工资标准的情况;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(六)用人单位参加各项社会保险和缴纳社会保险费的情况;</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(七)法律、法规规定的其他劳动监察事项。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第七十五条 县级以上地方人民政府劳动行政部门实施监督检查时，有权查阅与劳动合同、集体合同有关的材料，有权对劳动场所进行实地检查，用人单位和劳动者都应当如实提供有关情况和材料。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劳动行政部门的工作人员进行监督检查，应当出示证件，依法行使职权，文明执法。</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第七十六条 县级以上人民政府建设、卫生、安全生产监督管理等有关主管部门在各自职责范围内，对用人单位执行劳动合同制度的情况进行监督管理。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第七十七条 劳动者合法权益受到侵害的，有权要求有关部门依法处理，或者依法申请仲裁、提起诉讼。</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第七十九条 任何组织或者个人对违反本法的行为都有权举报，县级以上人民政府劳动行政部门应当及时核实、处理，并对举报有功人员给予奖励。</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第七章 法律责任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第八十条 用人单位直接涉及劳动者切身利益的规章制度违反法律、法规规定的，由劳动行政部门责令改正，给予警告;给劳动者造成损害的，应当承担赔偿责任。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第八十一条 用人单位提供的劳动合同文本未载明本法规定的劳动合同必备条款或者用人单位未将劳动合同文本交付劳动者的，由劳动行政部门责令改正;给劳动者造成损害的，应当承担赔偿责任。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第八十二条 用人单位自用工之日起超过一个月不满一年未与劳动者订立书面劳动合同的，应当向劳动者每月支付二倍的工资。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用人单位违反本法规定不与劳动者订立无固定期限劳动合同的，自应当订立无固定期限劳动合同之日起向劳动者每月支付二倍的工资。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第八十四条 用人单位违反本法规定，扣押劳动者居民身份证等证件的，由劳动行政部门责令限期退还劳动者本人，并依照有关法律规定给予处罚。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用人单位违反本法规定，以担保或者其他名义向劳动者收取财物的，由劳动行政部门责令限期退还劳动者本人，并以每人五百元以上二千元以下的标准处以罚款;给劳动者造成损害的，应当承担赔偿责任。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劳动者依法解除或者终止劳动合同，用人单位扣押劳动者档案或者其他物品的，依照前款规定处罚。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(一)未按照劳动合同的约定或者国家规定及时足额支付劳动者劳动报酬的;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(二)低于当地最低工资标准支付劳动者工资的;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(三)安排加班不支付加班费的;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(四)解除或者终止劳动合同，未依照本法规定向劳动者支付经济补偿的。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第八十六条 劳动合同依照本法第二十六条规定被确认无效，给对方造成损害的，有过错的一方应当承担赔偿责任。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第八十七条 用人单位违反本法规定解除或者终止劳动合同的，应当依照本法第四十七条规定的经济补偿标准的二倍向劳动者支付赔偿金。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第八十八条 用人单位有下列情形之一的，依法给予行政处罚;构成犯罪的，依法追究刑事责任;给劳动者造成损害的，应当承担赔偿责任: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(一)以暴力、威胁或者非法限制人身自由的手段强迫劳动的;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(二)违章指挥或者强令冒险作业危及劳动者人身安全的;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(三)侮辱、体罚、殴打、非法搜查或者拘禁劳动者的;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(四)劳动条件恶劣、环境污染严重，给劳动者身心健康造成严重损害的。</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第八十九条 用人单位违反本法规定未向劳动者出具解除或者终止劳动合同的书面证明，由劳动行政部门责令改正;给劳动者造成损害的，应当承担赔偿责任。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第九十条 劳动者违反本法规定解除劳动合同，或者违反劳动合同中约定的保密义务或者竞业限制，给用人单位造成损失的，应当承担赔偿责任。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第九十一条 用人单位招用与其他用人单位尚未解除或者终止劳动合同的劳动者，给其他用人单位造成损失的，应当承担连带赔偿责任。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第九十二条 违反本法规定，未经许可，擅自经营劳务派遣业务的，由劳动行政部门责令停止违法行为，没收违法所得，并处违法所得一倍以上五倍以下的罚款;没有违法所得的，可以处五万元以下的罚款。</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第九十四条 个人承包经营违反本法规定招用劳动者，给劳动者造成损害的，发包的组织与个人承包经营者承担连带赔偿责任。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Style w:val="5"/>
          <w:rFonts w:hint="eastAsia" w:ascii="微软雅黑" w:hAnsi="微软雅黑" w:eastAsia="微软雅黑" w:cs="微软雅黑"/>
          <w:i w:val="0"/>
          <w:caps w:val="0"/>
          <w:color w:val="333333"/>
          <w:spacing w:val="8"/>
          <w:sz w:val="24"/>
          <w:szCs w:val="24"/>
          <w:shd w:val="clear" w:fill="FFFFFF"/>
        </w:rPr>
        <w:t>第八章 附 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第九十六条 事业单位与实行聘用制的工作人员订立、履行、变更、解除或者终止劳动合同，法律、行政法规或者国务院另有规定的，依照其规定;未作规定的，依照本法有关规定执行。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第九十七条 本法施行前已依法订立且在本法施行之日存续的劳动合同，继续履行;本法第十四条第二款第三项规定连续订立固定期限劳动合同的次数，自本法施行后续订固定期限劳动合同时开始计算。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本法施行前已建立劳动关系，尚未订立书面劳动合同的，应当自本法施行之日起一个月内订立。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第九十八条 本法自2008年1月1日起施行。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37C7C"/>
    <w:rsid w:val="4F63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2020-10-22T15:09:00Z</dcterms:created>
  <dc:creator>新睿时代</dc:creator>
  <cp:lastModifiedBy>新睿时代</cp:lastModifiedBy>
  <dcterms:modified xsi:type="dcterms:W3CDTF">2020-10-22T15:10:48Z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